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5030" w:rsidRDefault="00F74C60">
      <w:pPr>
        <w:spacing w:after="215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sz w:val="24"/>
        </w:rPr>
        <w:t xml:space="preserve"> </w:t>
      </w:r>
    </w:p>
    <w:p w:rsidR="00995030" w:rsidRDefault="00F74C60">
      <w:pPr>
        <w:spacing w:after="0" w:line="259" w:lineRule="auto"/>
        <w:ind w:left="1049" w:firstLine="0"/>
        <w:jc w:val="center"/>
      </w:pPr>
      <w:r>
        <w:t xml:space="preserve">               </w:t>
      </w:r>
    </w:p>
    <w:tbl>
      <w:tblPr>
        <w:tblStyle w:val="a3"/>
        <w:tblW w:w="9581" w:type="dxa"/>
        <w:tblInd w:w="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83"/>
      </w:tblGrid>
      <w:tr w:rsidR="00937057" w:rsidTr="00937057">
        <w:tc>
          <w:tcPr>
            <w:tcW w:w="4698" w:type="dxa"/>
          </w:tcPr>
          <w:p w:rsidR="00887AC3" w:rsidRDefault="00887AC3" w:rsidP="00937057">
            <w:pPr>
              <w:spacing w:after="0" w:line="259" w:lineRule="auto"/>
              <w:ind w:left="0" w:firstLine="0"/>
              <w:jc w:val="left"/>
            </w:pPr>
            <w:r>
              <w:t>СОГЛАСОВАН</w:t>
            </w:r>
          </w:p>
          <w:p w:rsidR="00937057" w:rsidRDefault="00937057" w:rsidP="00937057">
            <w:pPr>
              <w:spacing w:after="0" w:line="259" w:lineRule="auto"/>
              <w:ind w:left="0" w:firstLine="0"/>
              <w:jc w:val="left"/>
            </w:pPr>
            <w:r>
              <w:t>Педагогическим советом</w:t>
            </w:r>
          </w:p>
          <w:p w:rsidR="00937057" w:rsidRDefault="00937057" w:rsidP="00937057">
            <w:pPr>
              <w:spacing w:after="0" w:line="259" w:lineRule="auto"/>
              <w:ind w:left="0" w:firstLine="0"/>
              <w:jc w:val="left"/>
            </w:pPr>
            <w:r>
              <w:t>протокол от 25.10.2022 №4</w:t>
            </w:r>
          </w:p>
        </w:tc>
        <w:tc>
          <w:tcPr>
            <w:tcW w:w="4883" w:type="dxa"/>
          </w:tcPr>
          <w:p w:rsidR="00937057" w:rsidRDefault="00937057" w:rsidP="00937057">
            <w:pPr>
              <w:spacing w:after="0" w:line="259" w:lineRule="auto"/>
              <w:ind w:left="0" w:firstLine="0"/>
              <w:jc w:val="left"/>
            </w:pPr>
            <w:r>
              <w:t>СОГЛАСОВАН</w:t>
            </w:r>
          </w:p>
          <w:p w:rsidR="00887AC3" w:rsidRDefault="00937057" w:rsidP="00937057">
            <w:pPr>
              <w:spacing w:after="0" w:line="259" w:lineRule="auto"/>
              <w:ind w:left="0" w:firstLine="0"/>
              <w:jc w:val="left"/>
            </w:pPr>
            <w:r>
              <w:t xml:space="preserve"> на заседании Совета родителей</w:t>
            </w:r>
          </w:p>
          <w:p w:rsidR="00937057" w:rsidRDefault="00937057" w:rsidP="00937057">
            <w:pPr>
              <w:spacing w:after="0" w:line="259" w:lineRule="auto"/>
              <w:ind w:left="0" w:firstLine="0"/>
              <w:jc w:val="left"/>
            </w:pPr>
            <w:r>
              <w:t>ПРОТОКОЛ ОТ 27.10.2022 №2/22</w:t>
            </w:r>
          </w:p>
        </w:tc>
      </w:tr>
      <w:tr w:rsidR="00937057" w:rsidTr="00937057">
        <w:tc>
          <w:tcPr>
            <w:tcW w:w="4698" w:type="dxa"/>
          </w:tcPr>
          <w:p w:rsidR="00937057" w:rsidRDefault="00937057" w:rsidP="00937057">
            <w:pPr>
              <w:spacing w:after="0" w:line="259" w:lineRule="auto"/>
              <w:ind w:left="0" w:firstLine="0"/>
              <w:jc w:val="left"/>
            </w:pPr>
          </w:p>
          <w:p w:rsidR="00887AC3" w:rsidRDefault="00937057" w:rsidP="00937057">
            <w:pPr>
              <w:spacing w:after="0" w:line="259" w:lineRule="auto"/>
              <w:ind w:left="0" w:firstLine="0"/>
              <w:jc w:val="left"/>
            </w:pPr>
            <w:r>
              <w:t>СОГЛАСОВАН</w:t>
            </w:r>
          </w:p>
        </w:tc>
        <w:tc>
          <w:tcPr>
            <w:tcW w:w="4883" w:type="dxa"/>
          </w:tcPr>
          <w:p w:rsidR="00937057" w:rsidRDefault="00937057" w:rsidP="00937057">
            <w:pPr>
              <w:spacing w:after="0" w:line="259" w:lineRule="auto"/>
              <w:ind w:left="0" w:firstLine="0"/>
              <w:jc w:val="left"/>
            </w:pPr>
          </w:p>
          <w:p w:rsidR="00887AC3" w:rsidRDefault="00937057" w:rsidP="00937057">
            <w:pPr>
              <w:spacing w:after="0" w:line="259" w:lineRule="auto"/>
              <w:ind w:left="0" w:firstLine="0"/>
              <w:jc w:val="left"/>
            </w:pPr>
            <w:r>
              <w:t>УТВЕРЖДЕН</w:t>
            </w:r>
          </w:p>
          <w:p w:rsidR="00937057" w:rsidRDefault="00937057" w:rsidP="00937057">
            <w:pPr>
              <w:spacing w:after="0" w:line="259" w:lineRule="auto"/>
              <w:ind w:left="0" w:firstLine="0"/>
              <w:jc w:val="left"/>
            </w:pPr>
            <w:r>
              <w:t>Приказом заведующего</w:t>
            </w:r>
          </w:p>
          <w:p w:rsidR="00937057" w:rsidRDefault="00937057" w:rsidP="00937057">
            <w:pPr>
              <w:spacing w:after="0" w:line="259" w:lineRule="auto"/>
              <w:ind w:left="0" w:firstLine="0"/>
              <w:jc w:val="left"/>
            </w:pPr>
            <w:r>
              <w:t>от 27.10.2022 №106</w:t>
            </w:r>
          </w:p>
        </w:tc>
      </w:tr>
    </w:tbl>
    <w:p w:rsidR="00995030" w:rsidRDefault="00F74C60">
      <w:pPr>
        <w:spacing w:after="0" w:line="259" w:lineRule="auto"/>
        <w:ind w:left="1187" w:firstLine="0"/>
        <w:jc w:val="center"/>
      </w:pPr>
      <w:r>
        <w:t xml:space="preserve">           </w:t>
      </w:r>
      <w:r>
        <w:t xml:space="preserve">      </w:t>
      </w:r>
    </w:p>
    <w:p w:rsidR="00995030" w:rsidRDefault="00F74C6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95030" w:rsidRDefault="00F74C60" w:rsidP="00F74C60">
      <w:pPr>
        <w:spacing w:after="0" w:line="360" w:lineRule="auto"/>
        <w:ind w:left="0" w:firstLine="709"/>
        <w:jc w:val="center"/>
      </w:pPr>
      <w:r>
        <w:rPr>
          <w:b/>
        </w:rPr>
        <w:t xml:space="preserve">Режим </w:t>
      </w:r>
      <w:r w:rsidR="00887AC3">
        <w:rPr>
          <w:b/>
        </w:rPr>
        <w:t>занятий,</w:t>
      </w:r>
      <w:r>
        <w:rPr>
          <w:b/>
        </w:rPr>
        <w:t xml:space="preserve"> обучающихся в муниципальном автономном дошкольном </w:t>
      </w:r>
    </w:p>
    <w:p w:rsidR="00995030" w:rsidRDefault="00F74C60" w:rsidP="00F74C60">
      <w:pPr>
        <w:spacing w:after="0" w:line="360" w:lineRule="auto"/>
        <w:ind w:left="0" w:firstLine="709"/>
        <w:jc w:val="center"/>
      </w:pPr>
      <w:r>
        <w:rPr>
          <w:b/>
        </w:rPr>
        <w:t xml:space="preserve">образовательном учреждении </w:t>
      </w:r>
    </w:p>
    <w:p w:rsidR="00F74C60" w:rsidRPr="00F74C60" w:rsidRDefault="00F74C60" w:rsidP="00F74C60">
      <w:pPr>
        <w:spacing w:after="0" w:line="360" w:lineRule="auto"/>
        <w:ind w:left="0" w:firstLine="709"/>
        <w:jc w:val="center"/>
        <w:rPr>
          <w:b/>
        </w:rPr>
      </w:pPr>
      <w:r>
        <w:rPr>
          <w:b/>
        </w:rPr>
        <w:t>«Детский сад № 5 г. Окуловка»</w:t>
      </w:r>
    </w:p>
    <w:p w:rsidR="00F74C60" w:rsidRPr="00F74C60" w:rsidRDefault="00F74C60" w:rsidP="00F74C60">
      <w:pPr>
        <w:numPr>
          <w:ilvl w:val="0"/>
          <w:numId w:val="4"/>
        </w:numPr>
        <w:spacing w:after="0" w:line="360" w:lineRule="auto"/>
        <w:ind w:left="0" w:firstLine="709"/>
      </w:pPr>
      <w:r w:rsidRPr="00F74C60">
        <w:rPr>
          <w:b/>
        </w:rPr>
        <w:t xml:space="preserve">Общие положения </w:t>
      </w:r>
    </w:p>
    <w:p w:rsidR="00F74C60" w:rsidRPr="00F74C60" w:rsidRDefault="00F74C60" w:rsidP="00F74C60">
      <w:pPr>
        <w:numPr>
          <w:ilvl w:val="1"/>
          <w:numId w:val="4"/>
        </w:numPr>
        <w:spacing w:after="0" w:line="360" w:lineRule="auto"/>
        <w:ind w:left="0" w:firstLine="709"/>
      </w:pPr>
      <w:r w:rsidRPr="00F74C60">
        <w:t xml:space="preserve">Режим занятий воспитанников </w:t>
      </w:r>
      <w:r>
        <w:rPr>
          <w:i/>
        </w:rPr>
        <w:t>МАДОУ «Детский сад № 5</w:t>
      </w:r>
      <w:r w:rsidRPr="00F74C60">
        <w:rPr>
          <w:i/>
        </w:rPr>
        <w:t xml:space="preserve"> г. Окуловка»</w:t>
      </w:r>
      <w:r w:rsidRPr="00F74C60">
        <w:t xml:space="preserve"> (далее – Учреждение</w:t>
      </w:r>
      <w:r>
        <w:t xml:space="preserve">) </w:t>
      </w:r>
      <w:r w:rsidRPr="00F74C60">
        <w:t xml:space="preserve">разработан в соответствии с Федеральным законом от 29.12.2012 № 273-ФЗ «Об образовании в Российской Федерации», 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уставом детского сада. </w:t>
      </w:r>
    </w:p>
    <w:p w:rsidR="00F74C60" w:rsidRPr="00F74C60" w:rsidRDefault="00F74C60" w:rsidP="00F74C60">
      <w:pPr>
        <w:numPr>
          <w:ilvl w:val="1"/>
          <w:numId w:val="4"/>
        </w:numPr>
        <w:spacing w:after="0" w:line="360" w:lineRule="auto"/>
        <w:ind w:left="0" w:firstLine="709"/>
      </w:pPr>
      <w:r w:rsidRPr="00F74C60">
        <w:t xml:space="preserve">Основные образовательные программы дошкольного образования реализуются в Учреждении в соответствии с расписанием непосредственной образовательной деятельности с учетом режима работы детского сада и групп, а также режима дня, соответствующего анатомо-физиологическим особенностям каждой возрастной группы. </w:t>
      </w:r>
    </w:p>
    <w:p w:rsidR="00F74C60" w:rsidRDefault="00F74C60" w:rsidP="00F74C60">
      <w:pPr>
        <w:numPr>
          <w:ilvl w:val="1"/>
          <w:numId w:val="4"/>
        </w:numPr>
        <w:spacing w:after="0" w:line="360" w:lineRule="auto"/>
        <w:ind w:left="0" w:firstLine="709"/>
      </w:pPr>
      <w:r w:rsidRPr="00F74C60">
        <w:t xml:space="preserve">Режим занятий устанавливает продолжительность непрерывной образовательной деятельности и максимально допустимый объем образовательной нагрузки при организации образовательного процесса с учетом требований по организации физического воспитания детей дошкольного возраста. </w:t>
      </w:r>
    </w:p>
    <w:p w:rsidR="00F74C60" w:rsidRPr="00F74C60" w:rsidRDefault="00F74C60" w:rsidP="00F74C60">
      <w:pPr>
        <w:pStyle w:val="a4"/>
        <w:numPr>
          <w:ilvl w:val="1"/>
          <w:numId w:val="4"/>
        </w:numPr>
        <w:spacing w:after="0" w:line="360" w:lineRule="auto"/>
        <w:ind w:left="0" w:firstLine="709"/>
        <w:contextualSpacing w:val="0"/>
      </w:pPr>
      <w:r w:rsidRPr="00F74C60">
        <w:t xml:space="preserve">Для детей граждан, призванных на военную службу,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</w:t>
      </w:r>
      <w:r w:rsidRPr="00F74C60">
        <w:lastRenderedPageBreak/>
        <w:t xml:space="preserve">РФ, участвующих в СВО на территориях Украины, ДНР и ЛНР могут быть организованы группы круглосуточного пребывания. </w:t>
      </w:r>
    </w:p>
    <w:p w:rsidR="00F74C60" w:rsidRPr="00F74C60" w:rsidRDefault="00F74C60" w:rsidP="00F74C60">
      <w:pPr>
        <w:numPr>
          <w:ilvl w:val="0"/>
          <w:numId w:val="4"/>
        </w:numPr>
        <w:spacing w:after="0" w:line="360" w:lineRule="auto"/>
        <w:ind w:left="0" w:firstLine="709"/>
      </w:pPr>
      <w:r w:rsidRPr="00F74C60">
        <w:rPr>
          <w:b/>
        </w:rPr>
        <w:t xml:space="preserve">Режим занятий обучающихся </w:t>
      </w:r>
    </w:p>
    <w:p w:rsidR="00F74C60" w:rsidRPr="00F74C60" w:rsidRDefault="00F74C60" w:rsidP="00F74C60">
      <w:pPr>
        <w:numPr>
          <w:ilvl w:val="1"/>
          <w:numId w:val="4"/>
        </w:numPr>
        <w:spacing w:after="0" w:line="360" w:lineRule="auto"/>
        <w:ind w:left="0" w:firstLine="709"/>
      </w:pPr>
      <w:r w:rsidRPr="00F74C60">
        <w:t>Основная образовательная программа дошкольного образования может реализовыват</w:t>
      </w:r>
      <w:bookmarkStart w:id="0" w:name="_GoBack"/>
      <w:bookmarkEnd w:id="0"/>
      <w:r w:rsidRPr="00F74C60">
        <w:t xml:space="preserve">ься в течение всего времени пребывания обучающегося. </w:t>
      </w:r>
    </w:p>
    <w:p w:rsidR="00F74C60" w:rsidRPr="00F74C60" w:rsidRDefault="00F74C60" w:rsidP="00F74C60">
      <w:pPr>
        <w:numPr>
          <w:ilvl w:val="1"/>
          <w:numId w:val="4"/>
        </w:numPr>
        <w:spacing w:after="0" w:line="360" w:lineRule="auto"/>
        <w:ind w:left="0" w:firstLine="709"/>
      </w:pPr>
      <w:r w:rsidRPr="00F74C60">
        <w:t xml:space="preserve">Режим занятий дополнительного образования устанавливается расписанием занятий. </w:t>
      </w:r>
    </w:p>
    <w:p w:rsidR="00F74C60" w:rsidRPr="00F74C60" w:rsidRDefault="00F74C60" w:rsidP="00F74C60">
      <w:pPr>
        <w:numPr>
          <w:ilvl w:val="1"/>
          <w:numId w:val="4"/>
        </w:numPr>
        <w:spacing w:after="0" w:line="360" w:lineRule="auto"/>
        <w:ind w:left="0" w:firstLine="709"/>
      </w:pPr>
      <w:r w:rsidRPr="00F74C60">
        <w:t xml:space="preserve">Продолжительность непрерывной образовательной деятельности (занятия) составляет не более: </w:t>
      </w:r>
    </w:p>
    <w:p w:rsidR="00F74C60" w:rsidRPr="00F74C60" w:rsidRDefault="00F74C60" w:rsidP="00F74C60">
      <w:pPr>
        <w:numPr>
          <w:ilvl w:val="2"/>
          <w:numId w:val="4"/>
        </w:numPr>
        <w:spacing w:after="0" w:line="360" w:lineRule="auto"/>
        <w:ind w:left="0" w:firstLine="709"/>
      </w:pPr>
      <w:r w:rsidRPr="00F74C60">
        <w:t xml:space="preserve">10 мин для детей от полутора до трех лет;  </w:t>
      </w:r>
    </w:p>
    <w:p w:rsidR="00F74C60" w:rsidRPr="00F74C60" w:rsidRDefault="00F74C60" w:rsidP="00F74C60">
      <w:pPr>
        <w:numPr>
          <w:ilvl w:val="2"/>
          <w:numId w:val="4"/>
        </w:numPr>
        <w:spacing w:after="0" w:line="360" w:lineRule="auto"/>
        <w:ind w:left="0" w:firstLine="709"/>
      </w:pPr>
      <w:r w:rsidRPr="00F74C60">
        <w:t xml:space="preserve">15 мин для детей от трех до четырех лет; </w:t>
      </w:r>
    </w:p>
    <w:p w:rsidR="00F74C60" w:rsidRPr="00F74C60" w:rsidRDefault="00F74C60" w:rsidP="00F74C60">
      <w:pPr>
        <w:numPr>
          <w:ilvl w:val="2"/>
          <w:numId w:val="4"/>
        </w:numPr>
        <w:spacing w:after="0" w:line="360" w:lineRule="auto"/>
        <w:ind w:left="0" w:firstLine="709"/>
      </w:pPr>
      <w:r w:rsidRPr="00F74C60">
        <w:t xml:space="preserve">20 мин для детей от четырех до пяти лет; </w:t>
      </w:r>
    </w:p>
    <w:p w:rsidR="00F74C60" w:rsidRPr="00F74C60" w:rsidRDefault="00F74C60" w:rsidP="00F74C60">
      <w:pPr>
        <w:numPr>
          <w:ilvl w:val="2"/>
          <w:numId w:val="4"/>
        </w:numPr>
        <w:spacing w:after="0" w:line="360" w:lineRule="auto"/>
        <w:ind w:left="0" w:firstLine="709"/>
      </w:pPr>
      <w:r w:rsidRPr="00F74C60">
        <w:t xml:space="preserve">25 мин для детей от пяти до шести лет; </w:t>
      </w:r>
    </w:p>
    <w:p w:rsidR="00F74C60" w:rsidRPr="00F74C60" w:rsidRDefault="00F74C60" w:rsidP="00F74C60">
      <w:pPr>
        <w:numPr>
          <w:ilvl w:val="2"/>
          <w:numId w:val="4"/>
        </w:numPr>
        <w:spacing w:after="0" w:line="360" w:lineRule="auto"/>
        <w:ind w:left="0" w:firstLine="709"/>
      </w:pPr>
      <w:r w:rsidRPr="00F74C60">
        <w:t xml:space="preserve">30 мин для детей от шести до семи лет. </w:t>
      </w:r>
    </w:p>
    <w:p w:rsidR="00F74C60" w:rsidRPr="00F74C60" w:rsidRDefault="00F74C60" w:rsidP="00F74C60">
      <w:pPr>
        <w:numPr>
          <w:ilvl w:val="1"/>
          <w:numId w:val="4"/>
        </w:numPr>
        <w:spacing w:after="0" w:line="360" w:lineRule="auto"/>
        <w:ind w:left="0" w:firstLine="709"/>
      </w:pPr>
      <w:r w:rsidRPr="00F74C60">
        <w:t xml:space="preserve">Продолжительность дневной суммарной образовательной нагрузки не более: </w:t>
      </w:r>
      <w:r w:rsidRPr="00F74C60">
        <w:t xml:space="preserve"> 20 мин для детей от полутора до трех лет; </w:t>
      </w:r>
    </w:p>
    <w:p w:rsidR="00F74C60" w:rsidRPr="00F74C60" w:rsidRDefault="00F74C60" w:rsidP="00F74C60">
      <w:pPr>
        <w:numPr>
          <w:ilvl w:val="2"/>
          <w:numId w:val="4"/>
        </w:numPr>
        <w:spacing w:after="0" w:line="360" w:lineRule="auto"/>
        <w:ind w:left="0" w:firstLine="709"/>
      </w:pPr>
      <w:r w:rsidRPr="00F74C60">
        <w:t xml:space="preserve">30 мин для детей от трех до четырех лет; </w:t>
      </w:r>
    </w:p>
    <w:p w:rsidR="00F74C60" w:rsidRPr="00F74C60" w:rsidRDefault="00F74C60" w:rsidP="00F74C60">
      <w:pPr>
        <w:numPr>
          <w:ilvl w:val="2"/>
          <w:numId w:val="4"/>
        </w:numPr>
        <w:spacing w:after="0" w:line="360" w:lineRule="auto"/>
        <w:ind w:left="0" w:firstLine="709"/>
      </w:pPr>
      <w:r w:rsidRPr="00F74C60">
        <w:t xml:space="preserve">40 мин для детей от четырех до пяти лет; </w:t>
      </w:r>
    </w:p>
    <w:p w:rsidR="00F74C60" w:rsidRPr="00F74C60" w:rsidRDefault="00F74C60" w:rsidP="00F74C60">
      <w:pPr>
        <w:numPr>
          <w:ilvl w:val="2"/>
          <w:numId w:val="4"/>
        </w:numPr>
        <w:spacing w:after="0" w:line="360" w:lineRule="auto"/>
        <w:ind w:left="0" w:firstLine="709"/>
      </w:pPr>
      <w:r w:rsidRPr="00F74C60">
        <w:t xml:space="preserve">50 мин или 75 мин (при организации занятия после дневного сна) для детей от пяти до шести лет; </w:t>
      </w:r>
    </w:p>
    <w:p w:rsidR="00F74C60" w:rsidRPr="00F74C60" w:rsidRDefault="00F74C60" w:rsidP="00F74C60">
      <w:pPr>
        <w:numPr>
          <w:ilvl w:val="2"/>
          <w:numId w:val="4"/>
        </w:numPr>
        <w:spacing w:after="0" w:line="360" w:lineRule="auto"/>
        <w:ind w:left="0" w:firstLine="709"/>
      </w:pPr>
      <w:r w:rsidRPr="00F74C60">
        <w:t xml:space="preserve">90 мин для детей от шести до семи лет. </w:t>
      </w:r>
    </w:p>
    <w:p w:rsidR="00F74C60" w:rsidRPr="00F74C60" w:rsidRDefault="00F74C60" w:rsidP="00F74C60">
      <w:pPr>
        <w:numPr>
          <w:ilvl w:val="1"/>
          <w:numId w:val="4"/>
        </w:numPr>
        <w:spacing w:after="0" w:line="360" w:lineRule="auto"/>
        <w:ind w:left="0" w:firstLine="709"/>
      </w:pPr>
      <w:r w:rsidRPr="00F74C60">
        <w:t xml:space="preserve">В середине времени, отведенного на непрерывную образовательную деятельность, воспитатели проводят физкультурные минутки. Перерывы между периодами непрерывной образовательной деятельности составляют не менее 10 мин. </w:t>
      </w:r>
    </w:p>
    <w:p w:rsidR="00F74C60" w:rsidRPr="00F74C60" w:rsidRDefault="00F74C60" w:rsidP="00F74C60">
      <w:pPr>
        <w:spacing w:after="0" w:line="360" w:lineRule="auto"/>
        <w:ind w:left="0" w:firstLine="709"/>
      </w:pPr>
      <w:r w:rsidRPr="00F74C60">
        <w:t xml:space="preserve">Формами двигательной деятельности детей в Учреждении и филиале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 </w:t>
      </w:r>
    </w:p>
    <w:p w:rsidR="00F74C60" w:rsidRPr="00F74C60" w:rsidRDefault="00F74C60" w:rsidP="00F74C60">
      <w:pPr>
        <w:spacing w:after="0" w:line="360" w:lineRule="auto"/>
        <w:ind w:left="0" w:firstLine="709"/>
      </w:pPr>
      <w:r w:rsidRPr="00F74C60">
        <w:t xml:space="preserve">2.6. Продолжительность образовательной деятельности с детьми старшего дошкольного возраста во второй половине дня после дневного сна – не более 25–30 мин </w:t>
      </w:r>
      <w:r w:rsidRPr="00F74C60">
        <w:lastRenderedPageBreak/>
        <w:t xml:space="preserve">в день. В середине непрерывной образовательной деятельности статического характера проводятся физкультурные минутки. </w:t>
      </w:r>
    </w:p>
    <w:p w:rsidR="00F74C60" w:rsidRDefault="00F74C60" w:rsidP="00F74C60">
      <w:pPr>
        <w:spacing w:after="0" w:line="360" w:lineRule="auto"/>
        <w:ind w:left="0" w:firstLine="709"/>
      </w:pPr>
      <w:r w:rsidRPr="00F74C60">
        <w:t xml:space="preserve">2.7. Образовательные и воспитательные занятия с детьми при благоприятных погодных условиях должны максимально проводиться на улице. </w:t>
      </w:r>
    </w:p>
    <w:p w:rsidR="00F74C60" w:rsidRPr="00F74C60" w:rsidRDefault="00F74C60" w:rsidP="00F74C60">
      <w:pPr>
        <w:spacing w:after="0" w:line="360" w:lineRule="auto"/>
        <w:ind w:left="0" w:firstLine="709"/>
      </w:pPr>
      <w:r w:rsidRPr="00F74C60">
        <w:t xml:space="preserve"> 2.8. Продолжительность ежедневных прогулок составляет не менее: </w:t>
      </w:r>
    </w:p>
    <w:p w:rsidR="00F74C60" w:rsidRPr="00F74C60" w:rsidRDefault="00F74C60" w:rsidP="00F74C60">
      <w:pPr>
        <w:spacing w:after="0" w:line="360" w:lineRule="auto"/>
        <w:ind w:left="0" w:firstLine="709"/>
      </w:pPr>
      <w:r w:rsidRPr="00F74C60">
        <w:t xml:space="preserve"> 3 ч/день для детей до семи </w:t>
      </w:r>
      <w:proofErr w:type="gramStart"/>
      <w:r w:rsidRPr="00F74C60">
        <w:t xml:space="preserve">лет;  </w:t>
      </w:r>
      <w:r w:rsidRPr="00F74C60">
        <w:t></w:t>
      </w:r>
      <w:proofErr w:type="gramEnd"/>
      <w:r w:rsidRPr="00F74C60">
        <w:t xml:space="preserve"> 2 ч/день для детей старше семи лет. </w:t>
      </w:r>
    </w:p>
    <w:p w:rsidR="00F74C60" w:rsidRPr="00F74C60" w:rsidRDefault="00F74C60" w:rsidP="00F74C60">
      <w:pPr>
        <w:spacing w:after="0" w:line="360" w:lineRule="auto"/>
        <w:ind w:left="0" w:firstLine="709"/>
      </w:pPr>
      <w:r w:rsidRPr="00F74C60">
        <w:t xml:space="preserve">Продолжительность прогулки определяется в зависимости от климатических условий. При температуре воздуха ниже минус 15 градусов С и скорости ветра более 7 м/с продолжительность прогулки сокращается. </w:t>
      </w:r>
    </w:p>
    <w:p w:rsidR="00F74C60" w:rsidRPr="00F74C60" w:rsidRDefault="00F74C60" w:rsidP="00F74C60">
      <w:pPr>
        <w:spacing w:after="0" w:line="360" w:lineRule="auto"/>
        <w:ind w:left="0" w:firstLine="709"/>
      </w:pPr>
      <w:r w:rsidRPr="00F74C60">
        <w:t xml:space="preserve">2.9. Продолжительность дневного сна, не менее:  </w:t>
      </w:r>
    </w:p>
    <w:p w:rsidR="00F74C60" w:rsidRPr="00F74C60" w:rsidRDefault="00F74C60" w:rsidP="00F74C60">
      <w:pPr>
        <w:spacing w:after="0" w:line="360" w:lineRule="auto"/>
        <w:ind w:left="0" w:firstLine="709"/>
      </w:pPr>
      <w:r w:rsidRPr="00F74C60">
        <w:t xml:space="preserve"> 3 ч для детей от года до трех </w:t>
      </w:r>
      <w:proofErr w:type="gramStart"/>
      <w:r w:rsidRPr="00F74C60">
        <w:t xml:space="preserve">лет;  </w:t>
      </w:r>
      <w:r w:rsidRPr="00F74C60">
        <w:t></w:t>
      </w:r>
      <w:proofErr w:type="gramEnd"/>
      <w:r w:rsidRPr="00F74C60">
        <w:t xml:space="preserve"> 2,5 ч для детей от четырех до семи лет; </w:t>
      </w:r>
      <w:r w:rsidRPr="00F74C60">
        <w:t xml:space="preserve"> 1,5 ч для детей старше 7 лет. </w:t>
      </w:r>
    </w:p>
    <w:p w:rsidR="00F74C60" w:rsidRPr="00F74C60" w:rsidRDefault="00F74C60" w:rsidP="00F74C60">
      <w:pPr>
        <w:spacing w:after="0" w:line="360" w:lineRule="auto"/>
        <w:ind w:left="0" w:firstLine="709"/>
      </w:pPr>
      <w:r w:rsidRPr="00F74C60">
        <w:t xml:space="preserve">2.10. Начало непрерывной образовательной деятельности – не ранее 8:00. Окончание занятий при реализации образовательных программ дошкольного образования - не позднее 17:00, а при реализации дополнительных образовательных программ – не позднее 18:00. </w:t>
      </w:r>
    </w:p>
    <w:p w:rsidR="00F74C60" w:rsidRPr="00F74C60" w:rsidRDefault="00F74C60" w:rsidP="00F74C60">
      <w:pPr>
        <w:spacing w:after="262" w:line="259" w:lineRule="auto"/>
        <w:ind w:left="461" w:hanging="10"/>
      </w:pPr>
    </w:p>
    <w:p w:rsidR="00F74C60" w:rsidRDefault="00F74C60">
      <w:pPr>
        <w:spacing w:after="262" w:line="259" w:lineRule="auto"/>
        <w:ind w:left="461" w:hanging="10"/>
        <w:jc w:val="center"/>
        <w:rPr>
          <w:b/>
        </w:rPr>
      </w:pPr>
    </w:p>
    <w:p w:rsidR="00F74C60" w:rsidRDefault="00F74C60">
      <w:pPr>
        <w:spacing w:after="262" w:line="259" w:lineRule="auto"/>
        <w:ind w:left="461" w:hanging="10"/>
        <w:jc w:val="center"/>
        <w:rPr>
          <w:b/>
        </w:rPr>
      </w:pPr>
    </w:p>
    <w:p w:rsidR="00F74C60" w:rsidRDefault="00F74C60">
      <w:pPr>
        <w:spacing w:after="262" w:line="259" w:lineRule="auto"/>
        <w:ind w:left="461" w:hanging="10"/>
        <w:jc w:val="center"/>
      </w:pPr>
    </w:p>
    <w:p w:rsidR="00995030" w:rsidRDefault="00F74C60">
      <w:pPr>
        <w:spacing w:after="132" w:line="259" w:lineRule="auto"/>
        <w:ind w:left="353" w:firstLine="0"/>
        <w:jc w:val="center"/>
      </w:pPr>
      <w:r>
        <w:rPr>
          <w:b/>
        </w:rPr>
        <w:t xml:space="preserve"> </w:t>
      </w:r>
    </w:p>
    <w:p w:rsidR="00995030" w:rsidRDefault="00F74C60" w:rsidP="00F74C60">
      <w:pPr>
        <w:spacing w:after="135" w:line="259" w:lineRule="auto"/>
        <w:ind w:left="270" w:firstLine="0"/>
      </w:pPr>
      <w:r>
        <w:rPr>
          <w:b/>
          <w:sz w:val="24"/>
        </w:rPr>
        <w:t xml:space="preserve">            </w:t>
      </w: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995030">
      <w:pPr>
        <w:spacing w:after="238" w:line="259" w:lineRule="auto"/>
        <w:ind w:left="279" w:hanging="10"/>
        <w:jc w:val="left"/>
      </w:pPr>
    </w:p>
    <w:p w:rsidR="00995030" w:rsidRDefault="00F74C60">
      <w:pPr>
        <w:spacing w:after="0" w:line="259" w:lineRule="auto"/>
        <w:ind w:left="0" w:right="5034" w:firstLine="0"/>
        <w:jc w:val="right"/>
      </w:pPr>
      <w:r>
        <w:t xml:space="preserve"> </w:t>
      </w:r>
    </w:p>
    <w:p w:rsidR="00995030" w:rsidRDefault="00F74C60">
      <w:pPr>
        <w:spacing w:after="222" w:line="259" w:lineRule="auto"/>
        <w:ind w:firstLine="0"/>
        <w:jc w:val="left"/>
      </w:pPr>
      <w:r>
        <w:rPr>
          <w:sz w:val="22"/>
        </w:rPr>
        <w:t xml:space="preserve"> </w:t>
      </w:r>
    </w:p>
    <w:p w:rsidR="00995030" w:rsidRDefault="00995030">
      <w:pPr>
        <w:spacing w:after="238" w:line="259" w:lineRule="auto"/>
        <w:ind w:left="279" w:hanging="10"/>
        <w:jc w:val="left"/>
      </w:pPr>
    </w:p>
    <w:sectPr w:rsidR="00995030">
      <w:pgSz w:w="11904" w:h="16840"/>
      <w:pgMar w:top="611" w:right="565" w:bottom="119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084C"/>
    <w:multiLevelType w:val="hybridMultilevel"/>
    <w:tmpl w:val="ECDEAA46"/>
    <w:lvl w:ilvl="0" w:tplc="AAD8A2F6">
      <w:start w:val="3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A7C7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2E8EC4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FECE2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0C64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B0720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A5A8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52564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2C91C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155C38"/>
    <w:multiLevelType w:val="multilevel"/>
    <w:tmpl w:val="23086E6A"/>
    <w:lvl w:ilvl="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40171E"/>
    <w:multiLevelType w:val="hybridMultilevel"/>
    <w:tmpl w:val="228A800E"/>
    <w:lvl w:ilvl="0" w:tplc="F8B25468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81A98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212B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48E1E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863674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96D88C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CCF6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6860C2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3CCC2E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BA20A7"/>
    <w:multiLevelType w:val="hybridMultilevel"/>
    <w:tmpl w:val="C35408A6"/>
    <w:lvl w:ilvl="0" w:tplc="1D209C04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5E85B2">
      <w:start w:val="18"/>
      <w:numFmt w:val="decimal"/>
      <w:lvlText w:val="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ED7AA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2041A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6F280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07F4A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E5D34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604704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03816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30"/>
    <w:rsid w:val="00887AC3"/>
    <w:rsid w:val="00937057"/>
    <w:rsid w:val="00995030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32E9537"/>
  <w15:docId w15:val="{89418C48-032C-42C3-9849-22D0908B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58" w:lineRule="auto"/>
      <w:ind w:left="28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&lt;4D6963726F736F667420576F7264202D20F0E5E6E8EC20E7E0EDFFF2E8E9&gt;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&lt;4D6963726F736F667420576F7264202D20F0E5E6E8EC20E7E0EDFFF2E8E9&gt;</dc:title>
  <dc:subject/>
  <dc:creator>1</dc:creator>
  <cp:keywords/>
  <cp:lastModifiedBy>Lenovo</cp:lastModifiedBy>
  <cp:revision>2</cp:revision>
  <dcterms:created xsi:type="dcterms:W3CDTF">2024-05-23T16:51:00Z</dcterms:created>
  <dcterms:modified xsi:type="dcterms:W3CDTF">2024-05-23T16:51:00Z</dcterms:modified>
</cp:coreProperties>
</file>